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7DD70" w14:textId="77777777" w:rsidR="00056EDE" w:rsidRDefault="00056EDE" w:rsidP="00056ED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b/>
          <w:bCs/>
          <w:color w:val="000000"/>
          <w:sz w:val="22"/>
          <w:szCs w:val="22"/>
          <w:lang w:val="sl-SI"/>
        </w:rPr>
        <w:t>VLOGA IN ZGRADBA PREBAVIL</w:t>
      </w:r>
      <w:r>
        <w:rPr>
          <w:rStyle w:val="eop"/>
          <w:rFonts w:ascii="Century Gothic" w:hAnsi="Century Gothic" w:cs="Segoe UI"/>
          <w:sz w:val="22"/>
          <w:szCs w:val="22"/>
        </w:rPr>
        <w:t> </w:t>
      </w:r>
    </w:p>
    <w:p w14:paraId="0026F7E5" w14:textId="77777777" w:rsidR="00056EDE" w:rsidRDefault="00056EDE" w:rsidP="00056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sl-SI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00B660" w14:textId="77777777" w:rsidR="00056EDE" w:rsidRDefault="00056EDE" w:rsidP="00056EDE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Najpomembnejši viri energije in snovi za oskrbo živalskih celic so </w:t>
      </w:r>
      <w:r>
        <w:rPr>
          <w:rStyle w:val="normaltextrun"/>
          <w:rFonts w:ascii="Century Gothic" w:hAnsi="Century Gothic" w:cs="Calibri"/>
          <w:b/>
          <w:bCs/>
          <w:color w:val="000000"/>
          <w:sz w:val="22"/>
          <w:szCs w:val="22"/>
          <w:lang w:val="sl-SI"/>
        </w:rPr>
        <w:t>ogljikovi hidrati (sladkorji), maščobe in beljakovine</w:t>
      </w: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. Te snovi si organizmi zagotavljajo s prehranjevanjem in prebavo v prebavilih.</w:t>
      </w:r>
      <w:r>
        <w:rPr>
          <w:rStyle w:val="eop"/>
          <w:rFonts w:ascii="Century Gothic" w:hAnsi="Century Gothic" w:cs="Calibri"/>
          <w:sz w:val="22"/>
          <w:szCs w:val="22"/>
        </w:rPr>
        <w:t> </w:t>
      </w:r>
    </w:p>
    <w:p w14:paraId="206164D5" w14:textId="77777777" w:rsidR="00056EDE" w:rsidRDefault="00056EDE" w:rsidP="00056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lang w:val="sl-SI"/>
        </w:rPr>
        <w:t> </w:t>
      </w:r>
      <w:r>
        <w:rPr>
          <w:rStyle w:val="eop"/>
          <w:rFonts w:ascii="Century Gothic" w:hAnsi="Century Gothic" w:cs="Segoe UI"/>
        </w:rPr>
        <w:t> </w:t>
      </w:r>
    </w:p>
    <w:p w14:paraId="53660D14" w14:textId="77777777" w:rsidR="00056EDE" w:rsidRDefault="00056EDE" w:rsidP="00056EDE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Prenos snovi po telesu opravljajo</w:t>
      </w:r>
      <w:r>
        <w:rPr>
          <w:rStyle w:val="normaltextrun"/>
          <w:rFonts w:ascii="Century Gothic" w:hAnsi="Century Gothic" w:cs="Calibri"/>
          <w:b/>
          <w:bCs/>
          <w:color w:val="000000"/>
          <w:sz w:val="22"/>
          <w:szCs w:val="22"/>
          <w:lang w:val="sl-SI"/>
        </w:rPr>
        <w:t> obtočila</w:t>
      </w: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. Izmenjava plinov poteka v </w:t>
      </w:r>
      <w:r>
        <w:rPr>
          <w:rStyle w:val="normaltextrun"/>
          <w:rFonts w:ascii="Century Gothic" w:hAnsi="Century Gothic" w:cs="Calibri"/>
          <w:b/>
          <w:bCs/>
          <w:color w:val="000000"/>
          <w:sz w:val="22"/>
          <w:szCs w:val="22"/>
          <w:lang w:val="sl-SI"/>
        </w:rPr>
        <w:t>dihalih</w:t>
      </w: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. Prebava poteka v </w:t>
      </w:r>
      <w:r>
        <w:rPr>
          <w:rStyle w:val="normaltextrun"/>
          <w:rFonts w:ascii="Century Gothic" w:hAnsi="Century Gothic" w:cs="Calibri"/>
          <w:b/>
          <w:bCs/>
          <w:color w:val="000000"/>
          <w:sz w:val="22"/>
          <w:szCs w:val="22"/>
          <w:lang w:val="sl-SI"/>
        </w:rPr>
        <w:t>prebavilih</w:t>
      </w: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. Z </w:t>
      </w:r>
      <w:r>
        <w:rPr>
          <w:rStyle w:val="normaltextrun"/>
          <w:rFonts w:ascii="Century Gothic" w:hAnsi="Century Gothic" w:cs="Calibri"/>
          <w:b/>
          <w:bCs/>
          <w:color w:val="000000"/>
          <w:sz w:val="22"/>
          <w:szCs w:val="22"/>
          <w:lang w:val="sl-SI"/>
        </w:rPr>
        <w:t>izločali</w:t>
      </w: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 pa se iz telesa izločijo odpadne snovi.</w:t>
      </w:r>
      <w:r>
        <w:rPr>
          <w:rStyle w:val="eop"/>
          <w:rFonts w:ascii="Century Gothic" w:hAnsi="Century Gothic" w:cs="Calibri"/>
          <w:sz w:val="22"/>
          <w:szCs w:val="22"/>
        </w:rPr>
        <w:t> </w:t>
      </w:r>
    </w:p>
    <w:p w14:paraId="0D109FF8" w14:textId="77777777" w:rsidR="00056EDE" w:rsidRDefault="00056EDE" w:rsidP="00056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lang w:val="sl-SI"/>
        </w:rPr>
        <w:t> </w:t>
      </w:r>
      <w:r>
        <w:rPr>
          <w:rStyle w:val="eop"/>
          <w:rFonts w:ascii="Century Gothic" w:hAnsi="Century Gothic" w:cs="Segoe UI"/>
        </w:rPr>
        <w:t> </w:t>
      </w:r>
    </w:p>
    <w:p w14:paraId="51D5AF8E" w14:textId="77777777" w:rsidR="00056EDE" w:rsidRDefault="00056EDE" w:rsidP="00056EDE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Naloge prebavil so:</w:t>
      </w:r>
      <w:r>
        <w:rPr>
          <w:rStyle w:val="eop"/>
          <w:rFonts w:ascii="Century Gothic" w:hAnsi="Century Gothic" w:cs="Calibri"/>
          <w:sz w:val="22"/>
          <w:szCs w:val="22"/>
        </w:rPr>
        <w:t> </w:t>
      </w:r>
    </w:p>
    <w:p w14:paraId="0DBCB8D9" w14:textId="77777777" w:rsidR="00056EDE" w:rsidRDefault="00056EDE" w:rsidP="00056EDE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entury Gothic" w:hAnsi="Century Gothic" w:cs="Calibri"/>
          <w:b/>
          <w:bCs/>
          <w:color w:val="000000"/>
          <w:lang w:val="sl-SI"/>
        </w:rPr>
        <w:t>Sprejemanje in skladiščenje hrane</w:t>
      </w:r>
      <w:r>
        <w:rPr>
          <w:rStyle w:val="eop"/>
          <w:rFonts w:ascii="Century Gothic" w:hAnsi="Century Gothic" w:cs="Calibri"/>
        </w:rPr>
        <w:t> </w:t>
      </w:r>
    </w:p>
    <w:p w14:paraId="1C0C23A4" w14:textId="77777777" w:rsidR="00056EDE" w:rsidRDefault="00056EDE" w:rsidP="00056EDE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entury Gothic" w:hAnsi="Century Gothic" w:cs="Calibri"/>
          <w:b/>
          <w:bCs/>
          <w:color w:val="000000"/>
          <w:lang w:val="sl-SI"/>
        </w:rPr>
        <w:t>Kosanje in drobljenje hrane</w:t>
      </w:r>
      <w:r>
        <w:rPr>
          <w:rStyle w:val="eop"/>
          <w:rFonts w:ascii="Century Gothic" w:hAnsi="Century Gothic" w:cs="Calibri"/>
        </w:rPr>
        <w:t> </w:t>
      </w:r>
    </w:p>
    <w:p w14:paraId="18C01702" w14:textId="77777777" w:rsidR="00056EDE" w:rsidRDefault="00056EDE" w:rsidP="00056EDE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entury Gothic" w:hAnsi="Century Gothic" w:cs="Calibri"/>
          <w:b/>
          <w:bCs/>
          <w:color w:val="000000"/>
          <w:lang w:val="sl-SI"/>
        </w:rPr>
        <w:t>Raztapljanje in kemijska razgradnja hrane</w:t>
      </w:r>
      <w:r>
        <w:rPr>
          <w:rStyle w:val="eop"/>
          <w:rFonts w:ascii="Century Gothic" w:hAnsi="Century Gothic" w:cs="Calibri"/>
        </w:rPr>
        <w:t> </w:t>
      </w:r>
    </w:p>
    <w:p w14:paraId="1C3F65B2" w14:textId="77777777" w:rsidR="00056EDE" w:rsidRDefault="00056EDE" w:rsidP="00056ED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entury Gothic" w:hAnsi="Century Gothic" w:cs="Calibri"/>
          <w:b/>
          <w:bCs/>
          <w:color w:val="000000"/>
          <w:lang w:val="sl-SI"/>
        </w:rPr>
        <w:t>Vsrkavanje in oblikovanje iztrebka</w:t>
      </w:r>
      <w:r>
        <w:rPr>
          <w:rStyle w:val="eop"/>
          <w:rFonts w:ascii="Century Gothic" w:hAnsi="Century Gothic" w:cs="Calibri"/>
        </w:rPr>
        <w:t> </w:t>
      </w:r>
    </w:p>
    <w:p w14:paraId="472D1975" w14:textId="77777777" w:rsidR="00056EDE" w:rsidRDefault="00056EDE" w:rsidP="00056EDE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entury Gothic" w:hAnsi="Century Gothic" w:cs="Segoe UI"/>
        </w:rPr>
        <w:t> </w:t>
      </w:r>
    </w:p>
    <w:p w14:paraId="28367566" w14:textId="77777777" w:rsidR="00056EDE" w:rsidRDefault="00056EDE" w:rsidP="00056EDE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Procesi, ki hrano razgradijo, da lahko vstopijo snovi v celico, imenujemo </w:t>
      </w:r>
      <w:r>
        <w:rPr>
          <w:rStyle w:val="normaltextrun"/>
          <w:rFonts w:ascii="Century Gothic" w:hAnsi="Century Gothic" w:cs="Calibri"/>
          <w:b/>
          <w:bCs/>
          <w:color w:val="000000"/>
          <w:sz w:val="22"/>
          <w:szCs w:val="22"/>
          <w:lang w:val="sl-SI"/>
        </w:rPr>
        <w:t>prebava</w:t>
      </w: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. Procese, v katerih celica iz snovi, ki jih je sprejela, izdela sebi lastne snovi ali iz njih sprosti energijo, imenujemo </w:t>
      </w:r>
      <w:r>
        <w:rPr>
          <w:rStyle w:val="normaltextrun"/>
          <w:rFonts w:ascii="Century Gothic" w:hAnsi="Century Gothic" w:cs="Calibri"/>
          <w:b/>
          <w:bCs/>
          <w:color w:val="000000"/>
          <w:sz w:val="22"/>
          <w:szCs w:val="22"/>
          <w:lang w:val="sl-SI"/>
        </w:rPr>
        <w:t>presnova</w:t>
      </w: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. </w:t>
      </w:r>
      <w:r>
        <w:rPr>
          <w:rStyle w:val="eop"/>
          <w:rFonts w:ascii="Century Gothic" w:hAnsi="Century Gothic" w:cs="Calibri"/>
          <w:sz w:val="22"/>
          <w:szCs w:val="22"/>
        </w:rPr>
        <w:t> </w:t>
      </w:r>
    </w:p>
    <w:p w14:paraId="4C428001" w14:textId="77777777" w:rsidR="00056EDE" w:rsidRDefault="00056EDE" w:rsidP="00056ED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entury Gothic" w:hAnsi="Century Gothic" w:cs="Segoe UI"/>
          <w:lang w:val="sl-SI"/>
        </w:rPr>
        <w:t> </w:t>
      </w:r>
      <w:r>
        <w:rPr>
          <w:rStyle w:val="eop"/>
          <w:rFonts w:ascii="Century Gothic" w:hAnsi="Century Gothic" w:cs="Segoe UI"/>
        </w:rPr>
        <w:t> </w:t>
      </w:r>
    </w:p>
    <w:p w14:paraId="2E3577D0" w14:textId="77777777" w:rsidR="00056EDE" w:rsidRDefault="00056EDE" w:rsidP="00056EDE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entury Gothic" w:hAnsi="Century Gothic" w:cs="Calibri"/>
          <w:color w:val="000000"/>
          <w:lang w:val="sl-SI"/>
        </w:rPr>
        <w:t>Notranji zajedavci (kot so trakulje, sesači) so brez prebavil in snovi iz okolja črpajo s celo telesno površino.</w:t>
      </w:r>
      <w:r>
        <w:rPr>
          <w:rStyle w:val="eop"/>
          <w:rFonts w:ascii="Century Gothic" w:hAnsi="Century Gothic" w:cs="Calibri"/>
        </w:rPr>
        <w:t> </w:t>
      </w:r>
    </w:p>
    <w:p w14:paraId="54422B0C" w14:textId="77777777" w:rsidR="00056EDE" w:rsidRDefault="00056EDE" w:rsidP="00056EDE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entury Gothic" w:hAnsi="Century Gothic" w:cs="Calibri"/>
          <w:color w:val="000000"/>
          <w:sz w:val="22"/>
          <w:szCs w:val="22"/>
          <w:lang w:val="sl-SI"/>
        </w:rPr>
        <w:t>Rastlinojedci imajo daljše prebavilo kot mesojedci, saj je hrana rastlinskega izvora težje prebavljiva.</w:t>
      </w:r>
      <w:r>
        <w:rPr>
          <w:rStyle w:val="eop"/>
          <w:rFonts w:ascii="Century Gothic" w:hAnsi="Century Gothic" w:cs="Calibri"/>
          <w:sz w:val="22"/>
          <w:szCs w:val="22"/>
        </w:rPr>
        <w:t> </w:t>
      </w:r>
    </w:p>
    <w:p w14:paraId="0953B4EB" w14:textId="77777777" w:rsidR="00575982" w:rsidRDefault="00575982">
      <w:bookmarkStart w:id="0" w:name="_GoBack"/>
      <w:bookmarkEnd w:id="0"/>
    </w:p>
    <w:sectPr w:rsidR="0057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665"/>
    <w:multiLevelType w:val="multilevel"/>
    <w:tmpl w:val="F9BAF8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4C6A"/>
    <w:multiLevelType w:val="multilevel"/>
    <w:tmpl w:val="9C141C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106CA"/>
    <w:multiLevelType w:val="multilevel"/>
    <w:tmpl w:val="39805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6621FC"/>
    <w:multiLevelType w:val="multilevel"/>
    <w:tmpl w:val="E924D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E04B8C"/>
    <w:multiLevelType w:val="multilevel"/>
    <w:tmpl w:val="DC987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4A4327"/>
    <w:multiLevelType w:val="multilevel"/>
    <w:tmpl w:val="CC72A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273EC7"/>
    <w:multiLevelType w:val="multilevel"/>
    <w:tmpl w:val="1DF8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D819A0"/>
    <w:multiLevelType w:val="multilevel"/>
    <w:tmpl w:val="80F4A5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047C9B"/>
    <w:multiLevelType w:val="multilevel"/>
    <w:tmpl w:val="1B1E92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0D3B12"/>
    <w:multiLevelType w:val="multilevel"/>
    <w:tmpl w:val="BFAA8D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DE"/>
    <w:rsid w:val="00056EDE"/>
    <w:rsid w:val="005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CC88E"/>
  <w15:chartTrackingRefBased/>
  <w15:docId w15:val="{90D9AEB9-B603-45FC-AF31-3FD86708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ragraph">
    <w:name w:val="paragraph"/>
    <w:basedOn w:val="Navaden"/>
    <w:rsid w:val="0005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I"/>
    </w:rPr>
  </w:style>
  <w:style w:type="character" w:customStyle="1" w:styleId="normaltextrun">
    <w:name w:val="normaltextrun"/>
    <w:basedOn w:val="Privzetapisavaodstavka"/>
    <w:rsid w:val="00056EDE"/>
  </w:style>
  <w:style w:type="character" w:customStyle="1" w:styleId="eop">
    <w:name w:val="eop"/>
    <w:basedOn w:val="Privzetapisavaodstavka"/>
    <w:rsid w:val="00056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38631</dc:creator>
  <cp:keywords/>
  <dc:description/>
  <cp:lastModifiedBy>38631</cp:lastModifiedBy>
  <cp:revision>1</cp:revision>
  <dcterms:created xsi:type="dcterms:W3CDTF">2020-03-18T09:13:00Z</dcterms:created>
  <dcterms:modified xsi:type="dcterms:W3CDTF">2020-03-18T09:13:00Z</dcterms:modified>
</cp:coreProperties>
</file>